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1E5C" w14:textId="1F778A30" w:rsidR="00A31458" w:rsidRDefault="00A31458" w:rsidP="00A31458">
      <w:pPr>
        <w:rPr>
          <w:rFonts w:ascii="Cambria" w:hAnsi="Cambria"/>
          <w:sz w:val="28"/>
          <w:szCs w:val="28"/>
        </w:rPr>
      </w:pPr>
      <w:r>
        <w:rPr>
          <w:rFonts w:ascii="Cambria" w:hAnsi="Cambria"/>
          <w:sz w:val="28"/>
          <w:szCs w:val="28"/>
        </w:rPr>
        <w:t>Sample letter for stakeholders</w:t>
      </w:r>
    </w:p>
    <w:p w14:paraId="656FA738" w14:textId="77777777" w:rsidR="00A31458" w:rsidRDefault="00A31458" w:rsidP="00A31458">
      <w:pPr>
        <w:rPr>
          <w:rFonts w:ascii="Cambria" w:hAnsi="Cambria"/>
          <w:sz w:val="28"/>
          <w:szCs w:val="28"/>
        </w:rPr>
      </w:pPr>
    </w:p>
    <w:p w14:paraId="22C70F47" w14:textId="141785AB" w:rsidR="00A31458" w:rsidRDefault="00A31458" w:rsidP="00A31458">
      <w:pPr>
        <w:rPr>
          <w:rFonts w:ascii="Cambria" w:hAnsi="Cambria"/>
          <w:sz w:val="28"/>
          <w:szCs w:val="28"/>
        </w:rPr>
      </w:pPr>
      <w:r>
        <w:rPr>
          <w:rFonts w:ascii="Cambria" w:hAnsi="Cambria"/>
          <w:sz w:val="28"/>
          <w:szCs w:val="28"/>
        </w:rPr>
        <w:t>Chair and Vice/Chair ERYC Pension Fund Committee,</w:t>
      </w:r>
    </w:p>
    <w:p w14:paraId="49A1E145" w14:textId="77777777" w:rsidR="00A31458" w:rsidRDefault="00A31458" w:rsidP="00A31458">
      <w:pPr>
        <w:rPr>
          <w:rFonts w:ascii="Cambria" w:hAnsi="Cambria"/>
          <w:sz w:val="28"/>
          <w:szCs w:val="28"/>
        </w:rPr>
      </w:pPr>
      <w:r>
        <w:rPr>
          <w:rFonts w:ascii="Cambria" w:hAnsi="Cambria"/>
          <w:sz w:val="28"/>
          <w:szCs w:val="28"/>
        </w:rPr>
        <w:t>Dear Sirs,</w:t>
      </w:r>
    </w:p>
    <w:p w14:paraId="624C0309" w14:textId="77777777" w:rsidR="00A31458" w:rsidRDefault="00A31458" w:rsidP="00A31458">
      <w:pPr>
        <w:rPr>
          <w:rFonts w:ascii="Cambria" w:hAnsi="Cambria"/>
          <w:sz w:val="28"/>
          <w:szCs w:val="28"/>
        </w:rPr>
      </w:pPr>
      <w:r>
        <w:rPr>
          <w:rFonts w:ascii="Cambria" w:hAnsi="Cambria"/>
          <w:sz w:val="28"/>
          <w:szCs w:val="28"/>
        </w:rPr>
        <w:t xml:space="preserve">      As a member of your fund, I’m concerned that ERYC pension fund still invests £201 million in fossil fuels. Following the Council’s declaration of a climate emergency and the fact that these investments pose a serious long term financial risk I would like to know your timescale for removing investment from the top 200 carbon emitters (as declared by Carbon Underground 200) to ensure the financial stability of my pension and the integrity of your climate emergency declaration.</w:t>
      </w:r>
    </w:p>
    <w:p w14:paraId="191D4A7C" w14:textId="77777777" w:rsidR="00A31458" w:rsidRDefault="00A31458" w:rsidP="00A31458">
      <w:pPr>
        <w:rPr>
          <w:rFonts w:ascii="Cambria" w:hAnsi="Cambria"/>
          <w:sz w:val="28"/>
          <w:szCs w:val="28"/>
        </w:rPr>
      </w:pPr>
      <w:r>
        <w:rPr>
          <w:rFonts w:ascii="Cambria" w:hAnsi="Cambria"/>
          <w:sz w:val="28"/>
          <w:szCs w:val="28"/>
        </w:rPr>
        <w:t xml:space="preserve">    Yours sincerely,</w:t>
      </w:r>
    </w:p>
    <w:p w14:paraId="2611AAE5" w14:textId="77777777" w:rsidR="00BE7936" w:rsidRDefault="00BE7936"/>
    <w:sectPr w:rsidR="00BE7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58"/>
    <w:rsid w:val="00A31458"/>
    <w:rsid w:val="00BE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F721"/>
  <w15:chartTrackingRefBased/>
  <w15:docId w15:val="{334D435E-0D90-4482-B18B-580CC557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Harley</dc:creator>
  <cp:keywords/>
  <dc:description/>
  <cp:lastModifiedBy>Angela Harley</cp:lastModifiedBy>
  <cp:revision>1</cp:revision>
  <dcterms:created xsi:type="dcterms:W3CDTF">2021-09-14T20:55:00Z</dcterms:created>
  <dcterms:modified xsi:type="dcterms:W3CDTF">2021-09-14T20:56:00Z</dcterms:modified>
</cp:coreProperties>
</file>